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92" w:rsidRDefault="00730092" w:rsidP="007300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30092" w:rsidRDefault="00730092" w:rsidP="007300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b/>
          <w:sz w:val="24"/>
          <w:szCs w:val="24"/>
        </w:rPr>
        <w:t>Лятошинская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  школа»</w:t>
      </w:r>
    </w:p>
    <w:p w:rsidR="00730092" w:rsidRDefault="00730092" w:rsidP="007300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Старополтавского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Волгоградской области</w:t>
      </w:r>
    </w:p>
    <w:p w:rsidR="00730092" w:rsidRDefault="00730092" w:rsidP="007300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404212.Волгоградская область </w:t>
      </w:r>
      <w:proofErr w:type="spellStart"/>
      <w:r>
        <w:rPr>
          <w:rFonts w:ascii="Times New Roman" w:hAnsi="Times New Roman"/>
          <w:b/>
          <w:sz w:val="24"/>
          <w:szCs w:val="24"/>
        </w:rPr>
        <w:t>Старополтавский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,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ятошинка</w:t>
      </w:r>
      <w:proofErr w:type="spellEnd"/>
      <w:r>
        <w:rPr>
          <w:rFonts w:ascii="Times New Roman" w:hAnsi="Times New Roman"/>
          <w:b/>
          <w:sz w:val="24"/>
          <w:szCs w:val="24"/>
        </w:rPr>
        <w:t>, ул. Центральная,1</w:t>
      </w:r>
    </w:p>
    <w:p w:rsidR="00730092" w:rsidRDefault="00730092" w:rsidP="007300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Тел-4-55-22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элект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>
          <w:rPr>
            <w:rStyle w:val="a7"/>
            <w:rFonts w:ascii="Times New Roman" w:hAnsi="Times New Roman"/>
            <w:b/>
            <w:sz w:val="24"/>
            <w:szCs w:val="24"/>
          </w:rPr>
          <w:t>school-lyatoshinka@narod.ru</w:t>
        </w:r>
      </w:hyperlink>
    </w:p>
    <w:p w:rsidR="00730092" w:rsidRDefault="00730092" w:rsidP="007300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</w:p>
    <w:p w:rsidR="004C589D" w:rsidRPr="004C589D" w:rsidRDefault="004C589D" w:rsidP="000921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Pr="004C589D" w:rsidRDefault="004C589D" w:rsidP="00EA2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C58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4C58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</w:t>
      </w:r>
    </w:p>
    <w:p w:rsidR="004C589D" w:rsidRPr="004C589D" w:rsidRDefault="004C589D" w:rsidP="00EA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</w:t>
      </w:r>
    </w:p>
    <w:p w:rsidR="004C589D" w:rsidRPr="004C589D" w:rsidRDefault="004C589D" w:rsidP="00EA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Pr="004C589D" w:rsidRDefault="004C589D" w:rsidP="00EA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Pr="004C589D" w:rsidRDefault="004C589D" w:rsidP="000921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Default="004C589D" w:rsidP="000921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осуществлении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родительского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C589D" w:rsidRPr="004C589D" w:rsidRDefault="004C589D" w:rsidP="000921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контроля за организацией 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обучающихся</w:t>
      </w:r>
      <w:proofErr w:type="gramEnd"/>
    </w:p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C589D" w:rsidRPr="004C589D" w:rsidRDefault="004C589D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</w:t>
      </w:r>
      <w:r w:rsidR="00730092">
        <w:rPr>
          <w:rFonts w:ascii="Times New Roman" w:eastAsia="Times New Roman" w:hAnsi="Times New Roman" w:cs="Times New Roman"/>
          <w:sz w:val="24"/>
          <w:szCs w:val="20"/>
          <w:lang w:eastAsia="ru-RU"/>
        </w:rPr>
        <w:t>м меню на пищеблоке МКОУ «</w:t>
      </w:r>
      <w:proofErr w:type="spellStart"/>
      <w:r w:rsidR="00730092">
        <w:rPr>
          <w:rFonts w:ascii="Times New Roman" w:eastAsia="Times New Roman" w:hAnsi="Times New Roman" w:cs="Times New Roman"/>
          <w:sz w:val="24"/>
          <w:szCs w:val="20"/>
          <w:lang w:eastAsia="ru-RU"/>
        </w:rPr>
        <w:t>Лятошинская</w:t>
      </w:r>
      <w:proofErr w:type="spellEnd"/>
      <w:r w:rsidR="00730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СШ»</w:t>
      </w:r>
    </w:p>
    <w:p w:rsidR="004C589D" w:rsidRPr="004C589D" w:rsidRDefault="004C589D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589D" w:rsidRDefault="004C589D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84480" w:rsidRDefault="00684480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89D" w:rsidRPr="004C589D" w:rsidRDefault="004C589D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контроля родителей (далее – Комиссия) на 2020-2021 учебный год в составе (приложение 1),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(приложение 2),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План-задание для Комиссии (приложение 3),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бракеража (приложение 4),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(приложение 5).</w:t>
      </w:r>
    </w:p>
    <w:p w:rsidR="004C589D" w:rsidRPr="00EA2227" w:rsidRDefault="00730092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4C589D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организационные мероприятия по осуществлению контроля родителей (законных представителей)</w:t>
      </w:r>
      <w:r w:rsidR="00644EA4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организацией питания обучающихся в срок до 09.09.2020 г.</w:t>
      </w:r>
    </w:p>
    <w:p w:rsidR="00644EA4" w:rsidRPr="00644EA4" w:rsidRDefault="00644EA4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родителей с 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родительского контроля и правилами бракеража,</w:t>
      </w:r>
    </w:p>
    <w:p w:rsidR="00644EA4" w:rsidRPr="009D3B9A" w:rsidRDefault="00644EA4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B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родительского контроля.</w:t>
      </w:r>
    </w:p>
    <w:p w:rsidR="009D3B9A" w:rsidRPr="00730092" w:rsidRDefault="009D3B9A" w:rsidP="007300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приказа возложит</w:t>
      </w:r>
      <w:r w:rsidR="007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</w:t>
      </w:r>
      <w:proofErr w:type="spellStart"/>
      <w:r w:rsidR="007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Ахмерову</w:t>
      </w:r>
      <w:proofErr w:type="spellEnd"/>
      <w:r w:rsidR="007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9D3B9A" w:rsidRDefault="009D3B9A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684480" w:rsidRDefault="00684480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80" w:rsidRPr="00684480" w:rsidRDefault="00684480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Default="00AE009E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9A" w:rsidRPr="00AE009E" w:rsidRDefault="009D3B9A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730092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школы:_________________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Юналиева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Г.И.</w:t>
      </w: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EA2227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A2227" w:rsidRDefault="00EA2227" w:rsidP="00EA2227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84480" w:rsidRDefault="00EA2227" w:rsidP="00EA2227">
      <w:pPr>
        <w:pStyle w:val="a3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84480" w:rsidRDefault="00EA2227" w:rsidP="00EA2227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84480" w:rsidRDefault="00EA2227" w:rsidP="00EA2227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579F1" w:rsidRDefault="00EA2227" w:rsidP="00EA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6579F1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6579F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EA2227" w:rsidRDefault="00EA2227" w:rsidP="00EA2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>родительского контроля на 2020-2021 учебный год</w:t>
      </w:r>
    </w:p>
    <w:p w:rsid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P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EA2227">
        <w:rPr>
          <w:rFonts w:ascii="Times New Roman" w:hAnsi="Times New Roman" w:cs="Times New Roman"/>
          <w:sz w:val="28"/>
          <w:szCs w:val="28"/>
        </w:rPr>
        <w:t>бр</w:t>
      </w:r>
      <w:r w:rsidR="00730092">
        <w:rPr>
          <w:rFonts w:ascii="Times New Roman" w:hAnsi="Times New Roman" w:cs="Times New Roman"/>
          <w:sz w:val="28"/>
          <w:szCs w:val="28"/>
        </w:rPr>
        <w:t>акеражной</w:t>
      </w:r>
      <w:proofErr w:type="spellEnd"/>
      <w:r w:rsidR="0073009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A2227">
        <w:rPr>
          <w:rFonts w:ascii="Times New Roman" w:hAnsi="Times New Roman" w:cs="Times New Roman"/>
          <w:sz w:val="28"/>
          <w:szCs w:val="28"/>
        </w:rPr>
        <w:t>:</w:t>
      </w:r>
    </w:p>
    <w:p w:rsidR="00EA2227" w:rsidRPr="00EA2227" w:rsidRDefault="00730092" w:rsidP="00EA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A2227" w:rsidRPr="00EA2227" w:rsidRDefault="00730092" w:rsidP="00EA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</w:t>
      </w:r>
    </w:p>
    <w:p w:rsidR="00EA2227" w:rsidRPr="00EA2227" w:rsidRDefault="00730092" w:rsidP="00EA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Азизова А.Н.</w:t>
      </w:r>
    </w:p>
    <w:p w:rsidR="00EA2227" w:rsidRPr="00214A2F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92" w:rsidRDefault="00730092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92" w:rsidRDefault="00730092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92" w:rsidRDefault="00730092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92" w:rsidRDefault="00730092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Pr="0009219C" w:rsidRDefault="009D3B9A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214A2F" w:rsidRPr="000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0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09E" w:rsidRPr="00092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84480" w:rsidRDefault="00684480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480" w:rsidRPr="00684480" w:rsidRDefault="00684480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80" w:rsidRPr="00214A2F" w:rsidRDefault="009D3B9A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D3B9A" w:rsidRPr="006579F1" w:rsidRDefault="009D3B9A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родительского контроля</w:t>
      </w:r>
    </w:p>
    <w:p w:rsidR="009D3B9A" w:rsidRPr="006579F1" w:rsidRDefault="009D3B9A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9D3B9A" w:rsidRPr="006579F1" w:rsidRDefault="00730092" w:rsidP="0073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Лятошинская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</w:p>
    <w:p w:rsidR="009D3B9A" w:rsidRPr="006579F1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9A" w:rsidRPr="00214A2F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D3B9A" w:rsidRPr="00684480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9A" w:rsidRPr="00684480" w:rsidRDefault="009D3B9A" w:rsidP="000921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род</w:t>
      </w:r>
      <w:r w:rsidR="007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ительского контроля МКОУ «</w:t>
      </w:r>
      <w:proofErr w:type="spellStart"/>
      <w:r w:rsidR="007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лятошинская</w:t>
      </w:r>
      <w:proofErr w:type="spellEnd"/>
      <w:r w:rsidR="007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бракераждная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 создаётся и действует в соответствии с данным положением (далее – Школа) в целях осуществления контроля организации питания учащихся со стороны родителей, соблюдения санитарно-гигиенических требований при приготовлении и раздаче пищи в школе.</w:t>
      </w:r>
    </w:p>
    <w:p w:rsidR="009D3B9A" w:rsidRPr="00684480" w:rsidRDefault="009D3B9A" w:rsidP="000921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руководствуется действующими СанПиНами, сборниками рецептур, технологическими картами, ГОСТами, локальными актами Школы.</w:t>
      </w:r>
    </w:p>
    <w:p w:rsidR="009D3B9A" w:rsidRPr="00684480" w:rsidRDefault="009D3B9A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создания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</w:t>
      </w:r>
      <w:proofErr w:type="gram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и её</w:t>
      </w:r>
      <w:proofErr w:type="gram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создаётся приказом директора Школы. Состав комиссии, сроки её полномочий оговариваются в приказе директора Школы.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состав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входят родители </w:t>
      </w:r>
      <w:proofErr w:type="gram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основе добровольного согласия.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Деятельность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регламентируется настоящим Положением, которое утверждается директором Школы.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684480" w:rsidRDefault="00AE009E" w:rsidP="0009219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должна способствовать обеспечению качественным питанием учащихся Школы.</w:t>
      </w:r>
    </w:p>
    <w:p w:rsidR="00AE009E" w:rsidRPr="00684480" w:rsidRDefault="00684480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09E"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="00AE009E"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осуществляет </w:t>
      </w:r>
      <w:proofErr w:type="gramStart"/>
      <w:r w:rsidR="00AE009E"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E009E"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со стороны родителей, соблюдения санитарно-гигиенических требований при приготовлении и раздаче пищи в школе: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соблюдения санитарно-гигиенических норм; 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соответствием приготовленных блюд утвержденному меню;</w:t>
      </w:r>
    </w:p>
    <w:p w:rsidR="00AE009E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009E"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 за доброкачественностью готовой продукции, проводит органолептическую оценку готовой пищи, т.е. определяет её цвет, запах, вкус, консистенцию, жесткость, сочность и т.д., в соответствии с Правилами бракеража пищи;</w:t>
      </w:r>
      <w:proofErr w:type="gramEnd"/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 и суточной пробы;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684480" w:rsidRDefault="00684480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проверок пищеблоков </w:t>
      </w:r>
      <w:proofErr w:type="spellStart"/>
      <w:r w:rsidR="002373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="0023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</w:t>
      </w:r>
      <w:proofErr w:type="spellStart"/>
      <w:r w:rsidR="00237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="0023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сырья».</w:t>
      </w:r>
    </w:p>
    <w:p w:rsidR="00237380" w:rsidRDefault="0009219C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73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="0023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имеет право: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проверять санитарное состояние пищеблока;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выход продукции;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наличие суточной пробы;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соответствие процесса приготовления пищи технологическим картам;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качество поставляемой продукции;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разнообразие и соблюдение двухнедельного меню;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80" w:rsidRDefault="00237380" w:rsidP="00092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организации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A2F" w:rsidRDefault="00214A2F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проверки выхода блюд, их качества отражаются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каких-либо нарушений, замечаний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должна незамедлительно поставить в известность директора Школы.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Замечания и нарушения, установленные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организации питания детей, заносятся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к исполнению</w:t>
      </w:r>
      <w:proofErr w:type="gramEnd"/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Школы и работниками пищеблока.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92" w:rsidRDefault="00730092" w:rsidP="0009219C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92" w:rsidRDefault="00730092" w:rsidP="0009219C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92" w:rsidRDefault="00730092" w:rsidP="0009219C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92" w:rsidRDefault="00730092" w:rsidP="0009219C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План-задание для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родительского контроля в обеденном зале</w:t>
      </w:r>
    </w:p>
    <w:p w:rsidR="00214A2F" w:rsidRP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доброкачественностью готовой продукции, проводит органолептическую оценку готовой пищи в соответствии с Правилами бракеража пищи;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блюда на соответствие в меню.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6E" w:rsidRDefault="00D25E6E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E6E" w:rsidRPr="002C6A5E" w:rsidRDefault="00D25E6E" w:rsidP="00D25E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A5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5E">
        <w:rPr>
          <w:rFonts w:ascii="Times New Roman" w:hAnsi="Times New Roman" w:cs="Times New Roman"/>
          <w:b/>
          <w:sz w:val="28"/>
          <w:szCs w:val="28"/>
        </w:rPr>
        <w:t>Правила бракеража пищи родителями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1.1. Все блюда и кулинарные изделия, изготов</w:t>
      </w:r>
      <w:r w:rsidR="00730092">
        <w:rPr>
          <w:rFonts w:ascii="Times New Roman" w:hAnsi="Times New Roman" w:cs="Times New Roman"/>
          <w:sz w:val="24"/>
          <w:szCs w:val="24"/>
        </w:rPr>
        <w:t>ляемые на пищеблоке МКОУ «</w:t>
      </w:r>
      <w:proofErr w:type="spellStart"/>
      <w:r w:rsidR="00730092">
        <w:rPr>
          <w:rFonts w:ascii="Times New Roman" w:hAnsi="Times New Roman" w:cs="Times New Roman"/>
          <w:sz w:val="24"/>
          <w:szCs w:val="24"/>
        </w:rPr>
        <w:t>Лятошинская</w:t>
      </w:r>
      <w:proofErr w:type="spellEnd"/>
      <w:r w:rsidR="00730092">
        <w:rPr>
          <w:rFonts w:ascii="Times New Roman" w:hAnsi="Times New Roman" w:cs="Times New Roman"/>
          <w:sz w:val="24"/>
          <w:szCs w:val="24"/>
        </w:rPr>
        <w:t xml:space="preserve"> СШ»</w:t>
      </w:r>
      <w:r w:rsidRPr="00EB291C">
        <w:rPr>
          <w:rFonts w:ascii="Times New Roman" w:hAnsi="Times New Roman" w:cs="Times New Roman"/>
          <w:sz w:val="24"/>
          <w:szCs w:val="24"/>
        </w:rPr>
        <w:t xml:space="preserve"> (далее – Школа), подлежат обязательному бракеражу по мере их готовности.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Бракераж пищи проводится до начала отпуска каждой вновь приготовленной порции.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1.3. Бракераж блюд и готовых кулинарных издел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 xml:space="preserve">й производит любое лицо из состава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1.4. Оценка качества продукции заносится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комиссия обязана незамедлительно уведомить директора Школы любым удобным способом.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скреплён печатью. Хранится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 заведующего производством.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2. Методика органолептической оценки пищи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2.2. Определяется запах пищи. Запах определяется при затаённом дыхании.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1C">
        <w:rPr>
          <w:rFonts w:ascii="Times New Roman" w:hAnsi="Times New Roman" w:cs="Times New Roman"/>
          <w:sz w:val="24"/>
          <w:szCs w:val="24"/>
        </w:rPr>
        <w:t>Для обозначения запаха пользуются эпитетами: чистый, свежий, ароматный, пряный, гнилостный, молочнокислый.</w:t>
      </w:r>
      <w:proofErr w:type="gramEnd"/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Специфический запах обозначается: селёдочный, чесночный, мятный, ванильный и т.д.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2.3.Вкус пищи, как и запах, следует устанавливать при характерной для неё температуре.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3. Органолептическая оценка первых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3.2. При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3.4. При проверке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 тарелку, отмечая густоту, осторожность консистенции, наличие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непротертых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частиц.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3.5. При определении вкуса и запаха отмечают, обладает ли блюдо присущим ему вкусом, нет ли постороннего привкуса и запаха, наличия горечи,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недосолености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, пересола.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4. Органолептическая оценка вторых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4.2.Мясо птицы должно быть мягким, сочным и легко отделяться от костей.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Макаронные изделия, если они сварены правильно, должны быть мягкими и легко определяться друг от друга, не склеиваясь, свисать с ребра вилки или ложки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иточки и котлеты из круп должны сохранять форму после жарки.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при 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При определении вкуса и з</w:t>
      </w:r>
      <w:r>
        <w:rPr>
          <w:rFonts w:ascii="Times New Roman" w:hAnsi="Times New Roman" w:cs="Times New Roman"/>
          <w:sz w:val="24"/>
          <w:szCs w:val="24"/>
        </w:rPr>
        <w:t>апаха блюд обращают внимание на на</w:t>
      </w:r>
      <w:r w:rsidRPr="00EB291C">
        <w:rPr>
          <w:rFonts w:ascii="Times New Roman" w:hAnsi="Times New Roman" w:cs="Times New Roman"/>
          <w:sz w:val="24"/>
          <w:szCs w:val="24"/>
        </w:rPr>
        <w:t>личие специфических запахов. Особенно это важно для рыбы, которая легко приобретает посторонние запахи их окружающей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1C">
        <w:rPr>
          <w:rFonts w:ascii="Times New Roman" w:hAnsi="Times New Roman" w:cs="Times New Roman"/>
          <w:sz w:val="24"/>
          <w:szCs w:val="24"/>
        </w:rPr>
        <w:t>Вареная рыба должна быть мягкой, сочной, не крошащейся сохраняющей форму нарезки.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5. Критерии оценки качества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5.1. Оценка качества блюд и готовых  кулинарных изделий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по органолептическим показателям: вкусу, цвету, запаху, консистенции.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Оценка «хорошо» - незначительные изменения в технологии приготовления блюда, которые не привели к изменению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291C">
        <w:rPr>
          <w:rFonts w:ascii="Times New Roman" w:hAnsi="Times New Roman" w:cs="Times New Roman"/>
          <w:sz w:val="24"/>
          <w:szCs w:val="24"/>
        </w:rPr>
        <w:t>куса и которые можно исправить (недосолён, не доведён до нужного цвета)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5.2. Оценки качества блюд заносятся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установленной формы, оформляются подписями лиц, осуществляющих проверку продукции.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5.3. Выдача готовой продукции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лица, проводящие органолептическую оценку пищи должны быть ознакомлены с методикой проведения данного анализа.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55"/>
      </w:tblGrid>
      <w:tr w:rsidR="00D25E6E" w:rsidTr="00472DC6">
        <w:tc>
          <w:tcPr>
            <w:tcW w:w="4785" w:type="dxa"/>
          </w:tcPr>
          <w:p w:rsidR="00D25E6E" w:rsidRPr="002C6A5E" w:rsidRDefault="00D25E6E" w:rsidP="00D25E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</w:p>
        </w:tc>
        <w:tc>
          <w:tcPr>
            <w:tcW w:w="5955" w:type="dxa"/>
          </w:tcPr>
          <w:p w:rsidR="00D25E6E" w:rsidRPr="002C6A5E" w:rsidRDefault="00D25E6E" w:rsidP="00D25E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2C6A5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D25E6E" w:rsidTr="00472DC6">
        <w:tc>
          <w:tcPr>
            <w:tcW w:w="4785" w:type="dxa"/>
          </w:tcPr>
          <w:p w:rsidR="00D25E6E" w:rsidRDefault="00D25E6E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25E6E" w:rsidRDefault="00730092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D25E6E" w:rsidRDefault="00D25E6E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5955" w:type="dxa"/>
          </w:tcPr>
          <w:p w:rsidR="00D25E6E" w:rsidRDefault="00730092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Директор </w:t>
            </w:r>
            <w:r w:rsidR="00472DC6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D25E6E" w:rsidRDefault="00D25E6E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472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472DC6">
              <w:rPr>
                <w:rFonts w:ascii="Times New Roman" w:hAnsi="Times New Roman" w:cs="Times New Roman"/>
                <w:sz w:val="24"/>
                <w:szCs w:val="24"/>
              </w:rPr>
              <w:t>Юналиева</w:t>
            </w:r>
            <w:proofErr w:type="spellEnd"/>
            <w:r w:rsidR="00472DC6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25E6E" w:rsidRDefault="00D25E6E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Приказ №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</w:tbl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</w:t>
      </w:r>
    </w:p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472DC6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 w:rsidR="00472D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2DC6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472DC6">
        <w:rPr>
          <w:rFonts w:ascii="Times New Roman" w:hAnsi="Times New Roman" w:cs="Times New Roman"/>
          <w:sz w:val="24"/>
          <w:szCs w:val="24"/>
        </w:rPr>
        <w:t>Лятошинская</w:t>
      </w:r>
      <w:proofErr w:type="spellEnd"/>
      <w:r w:rsidR="00472DC6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Положение о родительском контроле организации и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РФ «Родительский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 организациях» от 18.05.2020г.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1.2.2. Комиссия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2.1. Задачами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3.Функции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общественная экспертиза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4. Права и ответственность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b/>
          <w:sz w:val="24"/>
          <w:szCs w:val="24"/>
        </w:rPr>
        <w:t>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D25E6E" w:rsidRPr="00A92A0B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D25E6E" w:rsidRPr="00A92A0B" w:rsidSect="00905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9AC"/>
    <w:multiLevelType w:val="hybridMultilevel"/>
    <w:tmpl w:val="06E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60AF"/>
    <w:multiLevelType w:val="hybridMultilevel"/>
    <w:tmpl w:val="E1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B3"/>
    <w:rsid w:val="0009219C"/>
    <w:rsid w:val="00214A2F"/>
    <w:rsid w:val="00237380"/>
    <w:rsid w:val="00257EDB"/>
    <w:rsid w:val="00472DC6"/>
    <w:rsid w:val="004C589D"/>
    <w:rsid w:val="005C2E97"/>
    <w:rsid w:val="00644EA4"/>
    <w:rsid w:val="006579F1"/>
    <w:rsid w:val="00684480"/>
    <w:rsid w:val="00730092"/>
    <w:rsid w:val="0090582A"/>
    <w:rsid w:val="009D3B9A"/>
    <w:rsid w:val="00A92A0B"/>
    <w:rsid w:val="00AE009E"/>
    <w:rsid w:val="00D223B3"/>
    <w:rsid w:val="00D25E6E"/>
    <w:rsid w:val="00E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730092"/>
    <w:rPr>
      <w:color w:val="0000FF"/>
      <w:u w:val="single"/>
    </w:rPr>
  </w:style>
  <w:style w:type="paragraph" w:styleId="a8">
    <w:name w:val="No Spacing"/>
    <w:uiPriority w:val="1"/>
    <w:qFormat/>
    <w:rsid w:val="007300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730092"/>
    <w:rPr>
      <w:color w:val="0000FF"/>
      <w:u w:val="single"/>
    </w:rPr>
  </w:style>
  <w:style w:type="paragraph" w:styleId="a8">
    <w:name w:val="No Spacing"/>
    <w:uiPriority w:val="1"/>
    <w:qFormat/>
    <w:rsid w:val="007300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lyatoshinka@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s a m s u n g</cp:lastModifiedBy>
  <cp:revision>2</cp:revision>
  <cp:lastPrinted>2020-11-23T02:51:00Z</cp:lastPrinted>
  <dcterms:created xsi:type="dcterms:W3CDTF">2022-05-10T16:29:00Z</dcterms:created>
  <dcterms:modified xsi:type="dcterms:W3CDTF">2022-05-10T16:29:00Z</dcterms:modified>
</cp:coreProperties>
</file>