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D0" w:rsidRPr="009D6D23" w:rsidRDefault="009D6D23">
      <w:pPr>
        <w:pStyle w:val="1"/>
        <w:ind w:right="1717"/>
        <w:jc w:val="center"/>
        <w:rPr>
          <w:b w:val="0"/>
          <w:bCs w:val="0"/>
          <w:lang w:val="ru-RU"/>
        </w:rPr>
      </w:pPr>
      <w:r w:rsidRPr="009D6D23">
        <w:rPr>
          <w:spacing w:val="-2"/>
          <w:lang w:val="ru-RU"/>
        </w:rPr>
        <w:t>ПОКАЗАТЕЛИ</w:t>
      </w:r>
    </w:p>
    <w:p w:rsidR="001672D0" w:rsidRPr="009D6D23" w:rsidRDefault="009D6D23">
      <w:pPr>
        <w:ind w:left="1713" w:right="1729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9D6D23">
        <w:rPr>
          <w:rFonts w:ascii="Arial" w:hAnsi="Arial"/>
          <w:b/>
          <w:spacing w:val="-1"/>
          <w:sz w:val="20"/>
          <w:lang w:val="ru-RU"/>
        </w:rPr>
        <w:t>ДЕЯТЕЛЬНОСТИ</w:t>
      </w:r>
      <w:r w:rsidR="00280297">
        <w:rPr>
          <w:rFonts w:ascii="Arial" w:hAnsi="Arial"/>
          <w:b/>
          <w:spacing w:val="-1"/>
          <w:sz w:val="20"/>
          <w:lang w:val="ru-RU"/>
        </w:rPr>
        <w:t xml:space="preserve"> </w:t>
      </w:r>
      <w:r w:rsidR="00AA640F">
        <w:rPr>
          <w:rFonts w:ascii="Arial" w:hAnsi="Arial"/>
          <w:b/>
          <w:spacing w:val="-2"/>
          <w:sz w:val="20"/>
          <w:lang w:val="ru-RU"/>
        </w:rPr>
        <w:t>МКОУ «</w:t>
      </w:r>
      <w:r w:rsidR="00C14501">
        <w:rPr>
          <w:rFonts w:ascii="Arial" w:hAnsi="Arial"/>
          <w:b/>
          <w:spacing w:val="-2"/>
          <w:sz w:val="20"/>
          <w:lang w:val="ru-RU"/>
        </w:rPr>
        <w:t>Лятошинской СШ»</w:t>
      </w:r>
      <w:r w:rsidRPr="009D6D23">
        <w:rPr>
          <w:rFonts w:ascii="Arial" w:hAnsi="Arial"/>
          <w:b/>
          <w:spacing w:val="-2"/>
          <w:sz w:val="20"/>
          <w:lang w:val="ru-RU"/>
        </w:rPr>
        <w:t>,</w:t>
      </w:r>
      <w:r w:rsidR="00280297">
        <w:rPr>
          <w:rFonts w:ascii="Arial" w:hAnsi="Arial"/>
          <w:b/>
          <w:spacing w:val="-2"/>
          <w:sz w:val="20"/>
          <w:lang w:val="ru-RU"/>
        </w:rPr>
        <w:t xml:space="preserve"> </w:t>
      </w:r>
      <w:r w:rsidRPr="009D6D23">
        <w:rPr>
          <w:rFonts w:ascii="Arial" w:hAnsi="Arial"/>
          <w:b/>
          <w:spacing w:val="-1"/>
          <w:sz w:val="20"/>
          <w:lang w:val="ru-RU"/>
        </w:rPr>
        <w:t>ПОДЛЕЖАЩЕЙ</w:t>
      </w:r>
      <w:r w:rsidR="000D5A2E">
        <w:rPr>
          <w:rFonts w:ascii="Arial" w:hAnsi="Arial"/>
          <w:b/>
          <w:spacing w:val="-1"/>
          <w:sz w:val="20"/>
          <w:lang w:val="ru-RU"/>
        </w:rPr>
        <w:t xml:space="preserve"> </w:t>
      </w:r>
      <w:r w:rsidRPr="009D6D23">
        <w:rPr>
          <w:rFonts w:ascii="Arial" w:hAnsi="Arial"/>
          <w:b/>
          <w:spacing w:val="-3"/>
          <w:sz w:val="20"/>
          <w:lang w:val="ru-RU"/>
        </w:rPr>
        <w:t>САМООБСЛЕДОВАНИЮ</w:t>
      </w:r>
    </w:p>
    <w:p w:rsidR="001672D0" w:rsidRPr="009D6D23" w:rsidRDefault="001672D0">
      <w:pPr>
        <w:spacing w:before="20" w:line="220" w:lineRule="exact"/>
        <w:rPr>
          <w:lang w:val="ru-RU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1018"/>
        <w:gridCol w:w="7032"/>
        <w:gridCol w:w="1589"/>
      </w:tblGrid>
      <w:tr w:rsidR="001672D0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N </w:t>
            </w:r>
            <w:r>
              <w:rPr>
                <w:rFonts w:ascii="Arial" w:hAnsi="Arial"/>
                <w:spacing w:val="-1"/>
                <w:sz w:val="20"/>
              </w:rPr>
              <w:t>п/п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Показатели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ind w:left="286" w:right="287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Единица</w:t>
            </w:r>
            <w:r>
              <w:rPr>
                <w:rFonts w:ascii="Arial" w:hAnsi="Arial"/>
                <w:spacing w:val="-2"/>
                <w:sz w:val="20"/>
              </w:rPr>
              <w:t>измерения</w:t>
            </w:r>
          </w:p>
        </w:tc>
      </w:tr>
      <w:tr w:rsidR="001672D0">
        <w:trPr>
          <w:trHeight w:hRule="exact" w:val="24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02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Образовательная</w:t>
            </w:r>
            <w:r w:rsidR="000D5A2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деятельность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1672D0"/>
        </w:tc>
      </w:tr>
      <w:tr w:rsidR="001672D0">
        <w:trPr>
          <w:trHeight w:hRule="exact" w:val="235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Общая</w:t>
            </w:r>
            <w:r w:rsidR="000D5A2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численность</w:t>
            </w:r>
            <w:r w:rsidR="000D5A2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учащихся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4" w:lineRule="exact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46</w:t>
            </w:r>
            <w:r w:rsidR="009D6D23">
              <w:rPr>
                <w:rFonts w:ascii="Arial" w:hAnsi="Arial"/>
                <w:spacing w:val="-1"/>
                <w:sz w:val="20"/>
              </w:rPr>
              <w:t>человек</w:t>
            </w:r>
          </w:p>
        </w:tc>
      </w:tr>
      <w:tr w:rsidR="001672D0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9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before="5" w:line="226" w:lineRule="exact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Численность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 xml:space="preserve">учащихся 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образовательной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программе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начального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9" w:lineRule="exact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18</w:t>
            </w:r>
            <w:r w:rsidR="009D6D23">
              <w:rPr>
                <w:rFonts w:ascii="Arial" w:hAnsi="Arial"/>
                <w:spacing w:val="-1"/>
                <w:sz w:val="20"/>
              </w:rPr>
              <w:t>человек</w:t>
            </w:r>
          </w:p>
        </w:tc>
      </w:tr>
      <w:tr w:rsidR="001672D0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Численность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 xml:space="preserve">учащихся 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образовательной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программе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основного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4" w:lineRule="exact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26</w:t>
            </w:r>
            <w:r w:rsidR="009D6D23">
              <w:rPr>
                <w:rFonts w:ascii="Arial" w:hAnsi="Arial"/>
                <w:spacing w:val="-1"/>
                <w:sz w:val="20"/>
              </w:rPr>
              <w:t>человек</w:t>
            </w:r>
          </w:p>
        </w:tc>
      </w:tr>
      <w:tr w:rsidR="001672D0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Численность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 xml:space="preserve">учащихся 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образовательной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программесреднего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общегообразования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4" w:lineRule="exact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2</w:t>
            </w:r>
            <w:r w:rsidR="009D6D23">
              <w:rPr>
                <w:rFonts w:ascii="Arial" w:hAnsi="Arial"/>
                <w:spacing w:val="-1"/>
                <w:sz w:val="20"/>
              </w:rPr>
              <w:t>человек</w:t>
            </w:r>
          </w:p>
        </w:tc>
      </w:tr>
      <w:tr w:rsidR="001672D0">
        <w:trPr>
          <w:trHeight w:hRule="exact" w:val="701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учащихся,успевающих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на"4"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"5"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результатам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промежуточной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аттестации,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общейчисленностиучащихся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23/50 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>
        <w:trPr>
          <w:trHeight w:hRule="exact" w:val="470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</w:p>
        </w:tc>
        <w:tc>
          <w:tcPr>
            <w:tcW w:w="7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Средний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балл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государственнойитоговой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аттестации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по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русскомуязыку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4" w:lineRule="exact"/>
              <w:ind w:left="545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28,4</w:t>
            </w:r>
            <w:r w:rsidR="009D6D23">
              <w:rPr>
                <w:rFonts w:ascii="Arial" w:hAnsi="Arial"/>
                <w:spacing w:val="-1"/>
                <w:sz w:val="20"/>
              </w:rPr>
              <w:t>балл</w:t>
            </w:r>
          </w:p>
        </w:tc>
      </w:tr>
    </w:tbl>
    <w:tbl>
      <w:tblPr>
        <w:tblStyle w:val="TableNormal"/>
        <w:tblpPr w:leftFromText="180" w:rightFromText="180" w:vertAnchor="text" w:horzAnchor="margin" w:tblpX="148" w:tblpY="1"/>
        <w:tblW w:w="0" w:type="auto"/>
        <w:tblLayout w:type="fixed"/>
        <w:tblLook w:val="01E0"/>
      </w:tblPr>
      <w:tblGrid>
        <w:gridCol w:w="999"/>
        <w:gridCol w:w="7087"/>
        <w:gridCol w:w="1559"/>
      </w:tblGrid>
      <w:tr w:rsidR="00E8688D" w:rsidTr="00E8688D">
        <w:trPr>
          <w:trHeight w:hRule="exact" w:val="47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Средний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балл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государственнойитоговой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аттестации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по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математике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545" w:right="538"/>
              <w:jc w:val="center"/>
              <w:rPr>
                <w:rFonts w:ascii="Arial" w:hAnsi="Arial"/>
                <w:spacing w:val="-1"/>
                <w:sz w:val="20"/>
                <w:lang w:val="ru-RU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20,4</w:t>
            </w:r>
          </w:p>
          <w:p w:rsidR="00E8688D" w:rsidRDefault="00E8688D" w:rsidP="00E8688D">
            <w:pPr>
              <w:pStyle w:val="TableParagraph"/>
              <w:spacing w:line="224" w:lineRule="exact"/>
              <w:ind w:left="545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балл</w:t>
            </w:r>
          </w:p>
        </w:tc>
      </w:tr>
      <w:tr w:rsidR="00E8688D" w:rsidTr="00E8688D">
        <w:trPr>
          <w:trHeight w:hRule="exact" w:val="46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Средний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балл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единогогосударственногоэкзаменавыпускников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по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русскомуязыку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545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0</w:t>
            </w:r>
            <w:r w:rsidR="00E8688D">
              <w:rPr>
                <w:rFonts w:ascii="Arial" w:hAnsi="Arial"/>
                <w:spacing w:val="-1"/>
                <w:sz w:val="20"/>
              </w:rPr>
              <w:t>балл</w:t>
            </w:r>
          </w:p>
        </w:tc>
      </w:tr>
      <w:tr w:rsidR="00E8688D" w:rsidTr="00E8688D">
        <w:trPr>
          <w:trHeight w:hRule="exact" w:val="47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9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spacing w:before="5" w:line="226" w:lineRule="exact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Средний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балл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единогогосударственногоэкзаменавыпускников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по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математике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9" w:lineRule="exact"/>
              <w:ind w:left="545" w:right="5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0</w:t>
            </w:r>
            <w:r w:rsidR="00E8688D">
              <w:rPr>
                <w:rFonts w:ascii="Arial" w:hAnsi="Arial"/>
                <w:spacing w:val="-1"/>
                <w:sz w:val="20"/>
              </w:rPr>
              <w:t>балл</w:t>
            </w:r>
          </w:p>
        </w:tc>
      </w:tr>
      <w:tr w:rsidR="00E8688D" w:rsidTr="00E8688D">
        <w:trPr>
          <w:trHeight w:hRule="exact" w:val="93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получившихнеудовлетворительныерезультаты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нагосударственной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итоговой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аттестации 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русскому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языку,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0/0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93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получившихнеудовлетворительныерезультаты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нагосударственной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итоговой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аттестации 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математике,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общей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0/0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93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получившихрезультатыниже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установленного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минимального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количествабаллов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единогогосударственногоэкзамена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русскому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языку,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0/0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92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spacing w:line="238" w:lineRule="auto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получившихрезультатыниже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установленного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минимального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количествабаллов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единогогосударственногоэкзамена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по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математике,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0/0</w:t>
            </w:r>
            <w:r w:rsidR="00E8688D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740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класса,не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получившихаттестаты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основномобщемобразовании,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0/0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11класса,не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получившихаттестаты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среднемобщемобразовании,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0/0</w:t>
            </w:r>
            <w:r w:rsidR="00E8688D">
              <w:rPr>
                <w:rFonts w:ascii="Arial" w:hAnsi="Arial"/>
                <w:spacing w:val="-1"/>
                <w:sz w:val="20"/>
              </w:rPr>
              <w:t>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1.16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получившихаттестаты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основномобщемобразовании</w:t>
            </w:r>
            <w:r w:rsidRPr="009D6D23">
              <w:rPr>
                <w:rFonts w:ascii="Arial" w:hAnsi="Arial"/>
                <w:sz w:val="20"/>
                <w:lang w:val="ru-RU"/>
              </w:rPr>
              <w:t>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отличием,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численностивыпускников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9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00</w:t>
            </w:r>
            <w:r w:rsidR="00E8688D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получившихаттестаты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о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среднемобщемобразовании</w:t>
            </w:r>
            <w:r w:rsidRPr="009D6D23">
              <w:rPr>
                <w:rFonts w:ascii="Arial" w:hAnsi="Arial"/>
                <w:sz w:val="20"/>
                <w:lang w:val="ru-RU"/>
              </w:rPr>
              <w:t>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отличием,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численностивыпускников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11класса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0/0</w:t>
            </w:r>
            <w:r w:rsidR="00E8688D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696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учащихся,принявшихучастие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различных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олимпиадах,смотрах,конкурсах,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10 /4,6</w:t>
            </w:r>
            <w:r w:rsidR="00E8688D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9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1.19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spacing w:line="237" w:lineRule="auto"/>
              <w:ind w:left="70" w:right="2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</w:t>
            </w:r>
            <w:r w:rsidRPr="009D6D23">
              <w:rPr>
                <w:rFonts w:ascii="Arial" w:hAnsi="Arial"/>
                <w:sz w:val="20"/>
                <w:lang w:val="ru-RU"/>
              </w:rPr>
              <w:t>-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победителей 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призеров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олимпиад,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 xml:space="preserve"> смотров,конкурсов, 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учащихся,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томчисле: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9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3</w:t>
            </w:r>
            <w:r w:rsidR="00E8688D">
              <w:rPr>
                <w:rFonts w:ascii="Arial" w:hAnsi="Arial"/>
                <w:spacing w:val="-1"/>
                <w:sz w:val="20"/>
                <w:lang w:val="ru-RU"/>
              </w:rPr>
              <w:t xml:space="preserve">/0 </w:t>
            </w:r>
            <w:r w:rsidR="00E8688D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24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1.19.1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Регионально</w:t>
            </w:r>
            <w:r w:rsidR="000D5A2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гоуровня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C14501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333</w:t>
            </w:r>
            <w:r w:rsidR="00E8688D">
              <w:rPr>
                <w:rFonts w:ascii="Arial" w:hAnsi="Arial"/>
                <w:spacing w:val="-1"/>
                <w:sz w:val="20"/>
                <w:lang w:val="ru-RU"/>
              </w:rPr>
              <w:t>/0</w:t>
            </w:r>
            <w:r w:rsidR="00E8688D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24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1.19.2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Федерального</w:t>
            </w:r>
            <w:r w:rsidR="000D5A2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уровня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0/0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24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1.19.3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Международного</w:t>
            </w:r>
            <w:r w:rsidR="000D5A2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уровня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0/0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1.20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учащихся,получающихобразование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углубленным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изучениемотдельныхучебныхпредметов,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учащихся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1.21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учащихся,получающихобразование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рамкахпрофильногообучения,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общейчисленностиучащихся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701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1.22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обучающихся</w:t>
            </w:r>
            <w:r w:rsidRPr="009D6D23">
              <w:rPr>
                <w:rFonts w:ascii="Arial" w:hAnsi="Arial"/>
                <w:sz w:val="20"/>
                <w:lang w:val="ru-RU"/>
              </w:rPr>
              <w:t>с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применениемдистанционныхобразовательныхтехнологий,электронного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обучения,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учащихся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E8688D" w:rsidTr="00E8688D">
        <w:trPr>
          <w:trHeight w:hRule="exact" w:val="470"/>
        </w:trPr>
        <w:tc>
          <w:tcPr>
            <w:tcW w:w="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1.23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Pr="009D6D23" w:rsidRDefault="00E8688D" w:rsidP="00E8688D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учащихся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рамкахсетевой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формы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реализацииобразовательных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программ,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688D" w:rsidRDefault="00E8688D" w:rsidP="00E8688D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</w:tbl>
    <w:p w:rsidR="001672D0" w:rsidRDefault="001672D0">
      <w:pPr>
        <w:spacing w:before="7" w:line="100" w:lineRule="exact"/>
        <w:rPr>
          <w:sz w:val="10"/>
          <w:szCs w:val="10"/>
        </w:rPr>
      </w:pPr>
    </w:p>
    <w:p w:rsidR="001672D0" w:rsidRDefault="001672D0">
      <w:pPr>
        <w:spacing w:line="200" w:lineRule="exact"/>
        <w:rPr>
          <w:sz w:val="20"/>
          <w:szCs w:val="20"/>
        </w:rPr>
      </w:pPr>
    </w:p>
    <w:p w:rsidR="001672D0" w:rsidRDefault="001672D0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6" w:type="dxa"/>
        <w:tblLayout w:type="fixed"/>
        <w:tblLook w:val="01E0"/>
      </w:tblPr>
      <w:tblGrid>
        <w:gridCol w:w="986"/>
        <w:gridCol w:w="32"/>
        <w:gridCol w:w="7050"/>
        <w:gridCol w:w="14"/>
        <w:gridCol w:w="1539"/>
        <w:gridCol w:w="22"/>
      </w:tblGrid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1672D0"/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учащихся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1672D0"/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1.24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Общая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численностьпедагогическихработников,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том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числе: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4" w:lineRule="exact"/>
              <w:ind w:left="4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12</w:t>
            </w:r>
            <w:r w:rsidR="009D6D23">
              <w:rPr>
                <w:rFonts w:ascii="Arial" w:hAnsi="Arial"/>
                <w:spacing w:val="-1"/>
                <w:sz w:val="20"/>
              </w:rPr>
              <w:t>человек</w:t>
            </w:r>
          </w:p>
        </w:tc>
      </w:tr>
      <w:tr w:rsidR="001672D0" w:rsidTr="00A569F9">
        <w:trPr>
          <w:trHeight w:hRule="exact" w:val="696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1.25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педагогическихработников,имеющих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высшее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образование,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общейчисленностипедагогическихработников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 w:rsidP="00C14501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8</w:t>
            </w:r>
            <w:r w:rsidR="00AA640F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80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701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9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1.26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37" w:lineRule="auto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педагогическихработников,имеющих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высшее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образованиепедагогическойнаправленности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(профиля),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общейчисленностипедагогических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работников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>
            <w:pPr>
              <w:pStyle w:val="TableParagraph"/>
              <w:spacing w:line="229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8/ 80 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701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1.27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педагогическихработников,имеющих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среднее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профессиональноеобразование,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общейчисленности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 w:rsidP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4</w:t>
            </w:r>
            <w:r w:rsidR="00AA640F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33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931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1.28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педагогическихработников,имеющих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среднее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профессиональноеобразованиепедагогической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направленности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(профиля),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общейчисленностипедагогическихработников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4/ 33 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931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2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педагогическихработников,которым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по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результатам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аттестацииприсвоенаквалификационнаякатегория,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численностипедагогических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работников,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томчисле: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 w:rsidP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1</w:t>
            </w:r>
            <w:r w:rsidR="00AA640F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4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1.29.1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Высшая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 w:rsidP="00C14501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1</w:t>
            </w:r>
            <w:r w:rsidR="009D6D23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1.29.2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Первая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 w:rsidP="00C14501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1/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696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1.30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37" w:lineRule="auto"/>
              <w:ind w:left="70" w:right="39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численностипедагогическихработников,педагогический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стаж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работыкоторыхсоставляет: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1.30.1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До</w:t>
            </w:r>
            <w:r>
              <w:rPr>
                <w:rFonts w:ascii="Arial" w:hAnsi="Arial"/>
                <w:sz w:val="20"/>
              </w:rPr>
              <w:t xml:space="preserve"> 5 лет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 w:rsidP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1/4 44444</w:t>
            </w:r>
            <w:r w:rsidR="00AA640F">
              <w:rPr>
                <w:rFonts w:ascii="Arial" w:hAnsi="Arial"/>
                <w:spacing w:val="-1"/>
                <w:sz w:val="20"/>
                <w:lang w:val="ru-RU"/>
              </w:rPr>
              <w:t>ч</w:t>
            </w:r>
            <w:r w:rsidR="009D6D23">
              <w:rPr>
                <w:rFonts w:ascii="Arial" w:hAnsi="Arial"/>
                <w:spacing w:val="-1"/>
                <w:sz w:val="20"/>
              </w:rPr>
              <w:t>еловек/%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1.30.2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Свыше30</w:t>
            </w:r>
            <w:r>
              <w:rPr>
                <w:rFonts w:ascii="Arial" w:hAnsi="Arial"/>
                <w:sz w:val="20"/>
              </w:rPr>
              <w:t>лет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6/50 6</w:t>
            </w:r>
            <w:r w:rsidR="00AA640F">
              <w:rPr>
                <w:rFonts w:ascii="Arial" w:hAnsi="Arial"/>
                <w:spacing w:val="-1"/>
                <w:sz w:val="20"/>
                <w:lang w:val="ru-RU"/>
              </w:rPr>
              <w:t>/15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47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1.31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численностипедагогическихработников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возрасте</w:t>
            </w:r>
            <w:r w:rsidRPr="009D6D23">
              <w:rPr>
                <w:rFonts w:ascii="Arial" w:hAnsi="Arial"/>
                <w:spacing w:val="1"/>
                <w:sz w:val="20"/>
                <w:lang w:val="ru-RU"/>
              </w:rPr>
              <w:t>до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30</w:t>
            </w:r>
            <w:r w:rsidRPr="009D6D23">
              <w:rPr>
                <w:rFonts w:ascii="Arial" w:hAnsi="Arial"/>
                <w:sz w:val="20"/>
                <w:lang w:val="ru-RU"/>
              </w:rPr>
              <w:t>лет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1/4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47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1.32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педагогическихработников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общей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численностипедагогическихработников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возрасте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от55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лет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C14501" w:rsidP="00C14501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 5</w:t>
            </w:r>
            <w:r w:rsidR="00311D64">
              <w:rPr>
                <w:rFonts w:ascii="Arial" w:hAnsi="Arial"/>
                <w:spacing w:val="-1"/>
                <w:sz w:val="20"/>
                <w:lang w:val="ru-RU"/>
              </w:rPr>
              <w:t>/42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1392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1.33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Численность/удельный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административно-хозяйственныхработников,прошедших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запоследние</w:t>
            </w:r>
            <w:r w:rsidRPr="009D6D23">
              <w:rPr>
                <w:rFonts w:ascii="Arial" w:hAnsi="Arial"/>
                <w:sz w:val="20"/>
                <w:lang w:val="ru-RU"/>
              </w:rPr>
              <w:t>5 лет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повышение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квалификации/профессиональнуюпереподготовку</w:t>
            </w:r>
            <w:r w:rsidRPr="009D6D23">
              <w:rPr>
                <w:rFonts w:ascii="Arial" w:hAnsi="Arial"/>
                <w:sz w:val="20"/>
                <w:lang w:val="ru-RU"/>
              </w:rPr>
              <w:t>по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профилю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деятельности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илииной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осуществляемой 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образовательнойорганизации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деятельности,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общей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 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административно-хозяйственныхработников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 w:rsidP="00C14501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>5</w:t>
            </w:r>
            <w:r w:rsidR="00AA640F">
              <w:rPr>
                <w:rFonts w:ascii="Arial" w:hAnsi="Arial"/>
                <w:spacing w:val="-1"/>
                <w:sz w:val="20"/>
                <w:lang w:val="ru-RU"/>
              </w:rPr>
              <w:t>/</w:t>
            </w:r>
            <w:r>
              <w:rPr>
                <w:rFonts w:ascii="Arial" w:hAnsi="Arial"/>
                <w:spacing w:val="-1"/>
                <w:sz w:val="20"/>
                <w:lang w:val="ru-RU"/>
              </w:rPr>
              <w:t>42</w:t>
            </w:r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1387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1.34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39" w:lineRule="auto"/>
              <w:ind w:left="70" w:right="62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Численность/удельный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весчисленностипедагогических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административно-хозяйственныхработников,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прошедших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повышениеквалификации</w:t>
            </w:r>
            <w:r w:rsidRPr="009D6D23">
              <w:rPr>
                <w:rFonts w:ascii="Arial" w:hAnsi="Arial"/>
                <w:sz w:val="20"/>
                <w:lang w:val="ru-RU"/>
              </w:rPr>
              <w:t>по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применению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образовательном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процессе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федеральныхгосударственныхобразовательных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стандартов,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общейчисленности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педагогических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административно-хозяйственныхработников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311D64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5/42</w:t>
            </w:r>
            <w:bookmarkStart w:id="0" w:name="_GoBack"/>
            <w:bookmarkEnd w:id="0"/>
            <w:r w:rsidR="009D6D23"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02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Инфраструктура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1672D0"/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Количествокомпьютеров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 в 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расчетена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одногоучащегося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050FDE">
            <w:pPr>
              <w:pStyle w:val="TableParagraph"/>
              <w:spacing w:line="224" w:lineRule="exact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</w:rPr>
              <w:t>0</w:t>
            </w:r>
            <w:r>
              <w:rPr>
                <w:rFonts w:ascii="Arial" w:hAnsi="Arial"/>
                <w:spacing w:val="-2"/>
                <w:sz w:val="20"/>
                <w:lang w:val="ru-RU"/>
              </w:rPr>
              <w:t>,</w:t>
            </w:r>
            <w:r w:rsidR="00AA640F">
              <w:rPr>
                <w:rFonts w:ascii="Arial" w:hAnsi="Arial"/>
                <w:spacing w:val="-2"/>
                <w:sz w:val="20"/>
                <w:lang w:val="ru-RU"/>
              </w:rPr>
              <w:t>1</w:t>
            </w:r>
            <w:r w:rsidR="009D6D23">
              <w:rPr>
                <w:rFonts w:ascii="Arial" w:hAnsi="Arial"/>
                <w:spacing w:val="-2"/>
                <w:sz w:val="20"/>
              </w:rPr>
              <w:t>единиц</w:t>
            </w:r>
          </w:p>
        </w:tc>
      </w:tr>
      <w:tr w:rsidR="001672D0" w:rsidTr="00A569F9">
        <w:trPr>
          <w:trHeight w:hRule="exact" w:val="701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6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Количествоэкземпляров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учебной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учебно-методическойлитературыиз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общегоколичества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единиц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хранения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библиотечного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фонда,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состоящих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научете,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расчете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наодного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учащегося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lang w:val="ru-RU"/>
              </w:rPr>
              <w:t xml:space="preserve">15 </w:t>
            </w:r>
            <w:r>
              <w:rPr>
                <w:rFonts w:ascii="Arial" w:hAnsi="Arial"/>
                <w:spacing w:val="-2"/>
                <w:sz w:val="20"/>
              </w:rPr>
              <w:t>единиц</w:t>
            </w:r>
          </w:p>
        </w:tc>
      </w:tr>
      <w:tr w:rsidR="001672D0" w:rsidTr="00A569F9">
        <w:trPr>
          <w:trHeight w:hRule="exact" w:val="47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tabs>
                <w:tab w:val="left" w:pos="1107"/>
                <w:tab w:val="left" w:pos="1438"/>
                <w:tab w:val="left" w:pos="3287"/>
                <w:tab w:val="left" w:pos="4679"/>
                <w:tab w:val="left" w:pos="5707"/>
              </w:tabs>
              <w:ind w:left="70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Наличие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образовательной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ab/>
              <w:t>организации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системы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электронногодокументооборота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нет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Наличие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читального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залабиблиотеки,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том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числе: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C14501" w:rsidRDefault="00C14501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 нет</w:t>
            </w:r>
          </w:p>
        </w:tc>
      </w:tr>
      <w:tr w:rsidR="001672D0" w:rsidTr="00A569F9">
        <w:trPr>
          <w:trHeight w:hRule="exact" w:val="47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2.4.1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ind w:left="70" w:right="2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z w:val="20"/>
                <w:lang w:val="ru-RU"/>
              </w:rPr>
              <w:t xml:space="preserve">С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обеспечениемвозможностиработы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на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стационарныхкомпьютерах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 xml:space="preserve">или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использованияпереносныхкомпьютеров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нет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2.4.2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С </w:t>
            </w:r>
            <w:r>
              <w:rPr>
                <w:rFonts w:ascii="Arial" w:hAnsi="Arial"/>
                <w:spacing w:val="-2"/>
                <w:sz w:val="20"/>
              </w:rPr>
              <w:t>медиатекой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нет</w:t>
            </w:r>
          </w:p>
        </w:tc>
      </w:tr>
      <w:tr w:rsidR="001672D0" w:rsidTr="00A569F9">
        <w:trPr>
          <w:trHeight w:hRule="exact" w:val="240"/>
        </w:trPr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2.4.3</w:t>
            </w:r>
          </w:p>
        </w:tc>
        <w:tc>
          <w:tcPr>
            <w:tcW w:w="7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Pr="009D6D23" w:rsidRDefault="009D6D23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Оснащенного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средствамисканирования</w:t>
            </w:r>
            <w:r w:rsidRPr="009D6D23">
              <w:rPr>
                <w:rFonts w:ascii="Arial" w:hAnsi="Arial"/>
                <w:sz w:val="20"/>
                <w:lang w:val="ru-RU"/>
              </w:rPr>
              <w:t>и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распознаваниятекстов</w:t>
            </w:r>
          </w:p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2D0" w:rsidRDefault="009D6D23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нет</w:t>
            </w:r>
          </w:p>
        </w:tc>
      </w:tr>
      <w:tr w:rsidR="00A569F9" w:rsidTr="00732E46">
        <w:tblPrEx>
          <w:tblLook w:val="04A0"/>
        </w:tblPrEx>
        <w:trPr>
          <w:gridAfter w:val="1"/>
          <w:wAfter w:w="22" w:type="dxa"/>
          <w:trHeight w:hRule="exact" w:val="470"/>
        </w:trPr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569F9" w:rsidRDefault="00A569F9" w:rsidP="0001027B">
            <w:pPr>
              <w:pStyle w:val="TableParagraph"/>
              <w:spacing w:line="224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2.4.4</w:t>
            </w:r>
          </w:p>
        </w:tc>
        <w:tc>
          <w:tcPr>
            <w:tcW w:w="7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69F9" w:rsidRPr="009D6D23" w:rsidRDefault="00A569F9" w:rsidP="0001027B">
            <w:pPr>
              <w:pStyle w:val="TableParagraph"/>
              <w:ind w:left="70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z w:val="20"/>
                <w:lang w:val="ru-RU"/>
              </w:rPr>
              <w:t>С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выходом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Интернет</w:t>
            </w:r>
            <w:r w:rsidRPr="009D6D23">
              <w:rPr>
                <w:rFonts w:ascii="Arial" w:hAnsi="Arial"/>
                <w:sz w:val="20"/>
                <w:lang w:val="ru-RU"/>
              </w:rPr>
              <w:t>с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компьютеров,расположенных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помещениибиблиотеки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Pr="009D6D23" w:rsidRDefault="00A569F9" w:rsidP="0001027B">
            <w:pPr>
              <w:pStyle w:val="TableParagraph"/>
              <w:spacing w:line="224" w:lineRule="exact"/>
              <w:ind w:left="4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pacing w:val="-1"/>
                <w:sz w:val="20"/>
              </w:rPr>
              <w:t>да</w:t>
            </w:r>
          </w:p>
        </w:tc>
      </w:tr>
      <w:tr w:rsidR="00A569F9" w:rsidTr="00732E46">
        <w:tblPrEx>
          <w:tblLook w:val="04A0"/>
        </w:tblPrEx>
        <w:trPr>
          <w:gridAfter w:val="1"/>
          <w:wAfter w:w="22" w:type="dxa"/>
          <w:trHeight w:hRule="exact" w:val="240"/>
        </w:trPr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A569F9" w:rsidRDefault="00A569F9" w:rsidP="0001027B">
            <w:pPr>
              <w:pStyle w:val="TableParagraph"/>
              <w:spacing w:line="224" w:lineRule="exact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2.4.5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F9" w:rsidRPr="009D6D23" w:rsidRDefault="00A569F9" w:rsidP="0001027B">
            <w:pPr>
              <w:pStyle w:val="TableParagraph"/>
              <w:spacing w:line="224" w:lineRule="exact"/>
              <w:ind w:left="70" w:right="1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z w:val="20"/>
                <w:lang w:val="ru-RU"/>
              </w:rPr>
              <w:t xml:space="preserve">С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контролируемойраспечаткойбумажныхматериалов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Default="00A569F9" w:rsidP="0001027B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нет</w:t>
            </w:r>
          </w:p>
        </w:tc>
      </w:tr>
      <w:tr w:rsidR="00A569F9" w:rsidTr="00732E46">
        <w:tblPrEx>
          <w:tblLook w:val="04A0"/>
        </w:tblPrEx>
        <w:trPr>
          <w:gridAfter w:val="1"/>
          <w:wAfter w:w="22" w:type="dxa"/>
          <w:trHeight w:hRule="exact" w:val="696"/>
        </w:trPr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Default="00A569F9" w:rsidP="0001027B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2.5</w:t>
            </w:r>
          </w:p>
        </w:tc>
        <w:tc>
          <w:tcPr>
            <w:tcW w:w="7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Pr="009D6D23" w:rsidRDefault="00A569F9" w:rsidP="0001027B">
            <w:pPr>
              <w:pStyle w:val="TableParagraph"/>
              <w:spacing w:line="237" w:lineRule="auto"/>
              <w:ind w:left="70" w:right="6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Численность/удельный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весчисленностиучащихся,которым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обеспечена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возможность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пользоваться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широкополоснымИнтернетом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(неменее</w:t>
            </w:r>
            <w:r w:rsidRPr="009D6D23">
              <w:rPr>
                <w:rFonts w:ascii="Arial" w:hAnsi="Arial"/>
                <w:sz w:val="20"/>
                <w:lang w:val="ru-RU"/>
              </w:rPr>
              <w:t>2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Мб/с),</w:t>
            </w:r>
            <w:r w:rsidRPr="009D6D23">
              <w:rPr>
                <w:rFonts w:ascii="Arial" w:hAnsi="Arial"/>
                <w:sz w:val="20"/>
                <w:lang w:val="ru-RU"/>
              </w:rPr>
              <w:t xml:space="preserve">в 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общейчисленностиучащихся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Default="00A569F9" w:rsidP="0001027B">
            <w:pPr>
              <w:pStyle w:val="TableParagraph"/>
              <w:spacing w:line="224" w:lineRule="exact"/>
              <w:ind w:lef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lang w:val="ru-RU"/>
              </w:rPr>
              <w:t xml:space="preserve">0/0 </w:t>
            </w:r>
            <w:r>
              <w:rPr>
                <w:rFonts w:ascii="Arial" w:hAnsi="Arial"/>
                <w:spacing w:val="-1"/>
                <w:sz w:val="20"/>
              </w:rPr>
              <w:t>человек/%</w:t>
            </w:r>
          </w:p>
        </w:tc>
      </w:tr>
      <w:tr w:rsidR="00A569F9" w:rsidTr="00732E46">
        <w:tblPrEx>
          <w:tblLook w:val="04A0"/>
        </w:tblPrEx>
        <w:trPr>
          <w:gridAfter w:val="1"/>
          <w:wAfter w:w="22" w:type="dxa"/>
          <w:trHeight w:hRule="exact" w:val="4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Default="00A569F9" w:rsidP="0001027B">
            <w:pPr>
              <w:pStyle w:val="TableParagraph"/>
              <w:spacing w:line="224" w:lineRule="exact"/>
              <w:ind w:left="346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2.6</w:t>
            </w:r>
          </w:p>
        </w:tc>
        <w:tc>
          <w:tcPr>
            <w:tcW w:w="7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Pr="009D6D23" w:rsidRDefault="00A569F9" w:rsidP="0001027B">
            <w:pPr>
              <w:pStyle w:val="TableParagraph"/>
              <w:tabs>
                <w:tab w:val="left" w:pos="1102"/>
                <w:tab w:val="left" w:pos="2312"/>
                <w:tab w:val="left" w:pos="3819"/>
                <w:tab w:val="left" w:pos="4304"/>
                <w:tab w:val="left" w:pos="5432"/>
              </w:tabs>
              <w:ind w:left="70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Общая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ab/>
              <w:t>площадь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помещений,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>которых</w:t>
            </w:r>
            <w:r w:rsidRPr="009D6D23">
              <w:rPr>
                <w:rFonts w:ascii="Arial" w:hAnsi="Arial"/>
                <w:spacing w:val="-3"/>
                <w:sz w:val="20"/>
                <w:lang w:val="ru-RU"/>
              </w:rPr>
              <w:tab/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осуществляетсяобразовательнаядеятельность,</w:t>
            </w:r>
            <w:r w:rsidRPr="009D6D23">
              <w:rPr>
                <w:rFonts w:ascii="Arial" w:hAnsi="Arial"/>
                <w:sz w:val="20"/>
                <w:lang w:val="ru-RU"/>
              </w:rPr>
              <w:t>в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расчетена</w:t>
            </w:r>
            <w:r w:rsidRPr="009D6D23">
              <w:rPr>
                <w:rFonts w:ascii="Arial" w:hAnsi="Arial"/>
                <w:spacing w:val="-2"/>
                <w:sz w:val="20"/>
                <w:lang w:val="ru-RU"/>
              </w:rPr>
              <w:t>одного</w:t>
            </w:r>
            <w:r w:rsidRPr="009D6D23">
              <w:rPr>
                <w:rFonts w:ascii="Arial" w:hAnsi="Arial"/>
                <w:spacing w:val="-1"/>
                <w:sz w:val="20"/>
                <w:lang w:val="ru-RU"/>
              </w:rPr>
              <w:t>учащегося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9" w:rsidRDefault="00C14501" w:rsidP="00C14501">
            <w:pPr>
              <w:pStyle w:val="TableParagraph"/>
              <w:spacing w:line="224" w:lineRule="exact"/>
              <w:ind w:lef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2"/>
                <w:sz w:val="20"/>
                <w:lang w:val="ru-RU"/>
              </w:rPr>
              <w:t xml:space="preserve"> 1248 </w:t>
            </w:r>
            <w:r w:rsidR="00A569F9">
              <w:rPr>
                <w:rFonts w:ascii="Arial" w:hAnsi="Arial"/>
                <w:spacing w:val="-2"/>
                <w:sz w:val="20"/>
              </w:rPr>
              <w:t>кв.</w:t>
            </w:r>
            <w:r w:rsidR="00A569F9">
              <w:rPr>
                <w:rFonts w:ascii="Arial" w:hAnsi="Arial"/>
                <w:sz w:val="20"/>
              </w:rPr>
              <w:t>м</w:t>
            </w:r>
          </w:p>
        </w:tc>
      </w:tr>
    </w:tbl>
    <w:p w:rsidR="001672D0" w:rsidRDefault="001672D0" w:rsidP="00732E46">
      <w:pPr>
        <w:spacing w:line="224" w:lineRule="exact"/>
        <w:rPr>
          <w:sz w:val="26"/>
          <w:szCs w:val="26"/>
        </w:rPr>
      </w:pPr>
    </w:p>
    <w:sectPr w:rsidR="001672D0" w:rsidSect="00D73745">
      <w:headerReference w:type="default" r:id="rId6"/>
      <w:footerReference w:type="default" r:id="rId7"/>
      <w:pgSz w:w="11900" w:h="16840"/>
      <w:pgMar w:top="1740" w:right="400" w:bottom="1680" w:left="980" w:header="485" w:footer="14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CF1" w:rsidRDefault="00B43CF1">
      <w:r>
        <w:separator/>
      </w:r>
    </w:p>
  </w:endnote>
  <w:endnote w:type="continuationSeparator" w:id="1">
    <w:p w:rsidR="00B43CF1" w:rsidRDefault="00B43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DE" w:rsidRDefault="00050FDE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CF1" w:rsidRDefault="00B43CF1">
      <w:r>
        <w:separator/>
      </w:r>
    </w:p>
  </w:footnote>
  <w:footnote w:type="continuationSeparator" w:id="1">
    <w:p w:rsidR="00B43CF1" w:rsidRDefault="00B43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DE" w:rsidRDefault="00050FDE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672D0"/>
    <w:rsid w:val="00030161"/>
    <w:rsid w:val="00050FDE"/>
    <w:rsid w:val="000D5A2E"/>
    <w:rsid w:val="001672D0"/>
    <w:rsid w:val="00280297"/>
    <w:rsid w:val="00311D64"/>
    <w:rsid w:val="007319C1"/>
    <w:rsid w:val="00732E46"/>
    <w:rsid w:val="008F374C"/>
    <w:rsid w:val="009D6D23"/>
    <w:rsid w:val="00A569F9"/>
    <w:rsid w:val="00AA48F4"/>
    <w:rsid w:val="00AA640F"/>
    <w:rsid w:val="00B43CF1"/>
    <w:rsid w:val="00C14501"/>
    <w:rsid w:val="00C64EE9"/>
    <w:rsid w:val="00C946B8"/>
    <w:rsid w:val="00D2702B"/>
    <w:rsid w:val="00D73745"/>
    <w:rsid w:val="00E8688D"/>
    <w:rsid w:val="00FB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745"/>
  </w:style>
  <w:style w:type="paragraph" w:styleId="1">
    <w:name w:val="heading 1"/>
    <w:basedOn w:val="a"/>
    <w:uiPriority w:val="1"/>
    <w:qFormat/>
    <w:rsid w:val="00D73745"/>
    <w:pPr>
      <w:ind w:left="171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7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745"/>
    <w:pPr>
      <w:ind w:left="15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D73745"/>
  </w:style>
  <w:style w:type="paragraph" w:customStyle="1" w:styleId="TableParagraph">
    <w:name w:val="Table Paragraph"/>
    <w:basedOn w:val="a"/>
    <w:uiPriority w:val="1"/>
    <w:qFormat/>
    <w:rsid w:val="00D73745"/>
  </w:style>
  <w:style w:type="paragraph" w:styleId="a5">
    <w:name w:val="Balloon Text"/>
    <w:basedOn w:val="a"/>
    <w:link w:val="a6"/>
    <w:uiPriority w:val="99"/>
    <w:semiHidden/>
    <w:unhideWhenUsed/>
    <w:rsid w:val="00AA4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1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A4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Показатели по самообследованию.rtf</vt:lpstr>
    </vt:vector>
  </TitlesOfParts>
  <Company>SPecialiST RePack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Показатели по самообследованию.rtf</dc:title>
  <dc:creator>kob-301</dc:creator>
  <cp:lastModifiedBy>Admin</cp:lastModifiedBy>
  <cp:revision>4</cp:revision>
  <cp:lastPrinted>2018-04-19T12:25:00Z</cp:lastPrinted>
  <dcterms:created xsi:type="dcterms:W3CDTF">2018-04-23T06:23:00Z</dcterms:created>
  <dcterms:modified xsi:type="dcterms:W3CDTF">2018-04-23T09:02:00Z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LastSaved">
    <vt:filetime>2014-09-03T00:00:00Z</vt:filetime>
  </property>
</Properties>
</file>